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B93" w:rsidRPr="00D04351" w:rsidRDefault="007B16F4" w:rsidP="007B16F4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D04351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8"/>
          <w:szCs w:val="28"/>
          <w:bdr w:val="single" w:sz="4" w:space="0" w:color="auto"/>
        </w:rPr>
        <w:t xml:space="preserve">　①　</w:t>
      </w:r>
      <w:r w:rsidR="00337CC3" w:rsidRPr="00D04351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8"/>
          <w:szCs w:val="28"/>
          <w:bdr w:val="single" w:sz="4" w:space="0" w:color="auto"/>
        </w:rPr>
        <w:t xml:space="preserve">番号確認の書類　</w:t>
      </w:r>
      <w:r w:rsidR="00337CC3" w:rsidRPr="00D0435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　</w:t>
      </w:r>
    </w:p>
    <w:p w:rsidR="00337CC3" w:rsidRPr="00D04351" w:rsidRDefault="00337CC3" w:rsidP="007B16F4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D0435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以下の書類のうち、いずれか1つ</w:t>
      </w:r>
    </w:p>
    <w:p w:rsidR="00337CC3" w:rsidRDefault="00337CC3" w:rsidP="00337CC3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582A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□個人番号カード（表面および裏面）、□通知カード、</w:t>
      </w:r>
    </w:p>
    <w:p w:rsidR="00337CC3" w:rsidRPr="00DC7B93" w:rsidRDefault="00337CC3" w:rsidP="00337CC3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 w:rsidRPr="00582A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□住民票の写しまたは住民票記載事項証明書</w:t>
      </w:r>
      <w:r w:rsidRPr="00DC7B9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（ただし、個人番号が記載されているものに限ります）</w:t>
      </w:r>
    </w:p>
    <w:p w:rsidR="00337CC3" w:rsidRDefault="00337CC3" w:rsidP="00337CC3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D860E2" w:rsidRPr="00D04351" w:rsidRDefault="007B16F4" w:rsidP="007B16F4">
      <w:pPr>
        <w:widowControl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  <w:bdr w:val="single" w:sz="4" w:space="0" w:color="auto"/>
        </w:rPr>
      </w:pPr>
      <w:r w:rsidRPr="00D04351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8"/>
          <w:szCs w:val="28"/>
          <w:bdr w:val="single" w:sz="4" w:space="0" w:color="auto"/>
        </w:rPr>
        <w:t xml:space="preserve">　②　</w:t>
      </w:r>
      <w:r w:rsidR="00337CC3" w:rsidRPr="00D04351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8"/>
          <w:szCs w:val="28"/>
          <w:bdr w:val="single" w:sz="4" w:space="0" w:color="auto"/>
        </w:rPr>
        <w:t>身元（実在）確認の書類</w:t>
      </w:r>
      <w:r w:rsidRPr="00D04351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8"/>
          <w:szCs w:val="28"/>
          <w:bdr w:val="single" w:sz="4" w:space="0" w:color="auto"/>
        </w:rPr>
        <w:t xml:space="preserve">　</w:t>
      </w:r>
    </w:p>
    <w:p w:rsidR="00D04351" w:rsidRPr="00D04351" w:rsidRDefault="007B16F4" w:rsidP="00D04351">
      <w:pPr>
        <w:widowControl/>
        <w:jc w:val="left"/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</w:pPr>
      <w:r w:rsidRPr="00D04351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●</w:t>
      </w:r>
      <w:r w:rsidR="00337CC3" w:rsidRPr="00D04351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以下の書類のうち、いずれか1つ</w:t>
      </w:r>
    </w:p>
    <w:p w:rsidR="00337CC3" w:rsidRPr="00D860E2" w:rsidRDefault="00031ADE" w:rsidP="00D04351">
      <w:pPr>
        <w:widowControl/>
        <w:ind w:firstLineChars="100" w:firstLine="18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031AD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※</w:t>
      </w:r>
      <w:r w:rsidR="00337CC3" w:rsidRPr="00031AD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ただし、番号を確認するための書類として個人番号カード（表面および裏面）を提示する場合は、以下の書類は不要です。</w:t>
      </w:r>
    </w:p>
    <w:p w:rsidR="00337CC3" w:rsidRDefault="00337CC3" w:rsidP="00337CC3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D04351" w:rsidRDefault="00337CC3" w:rsidP="00337CC3">
      <w:pPr>
        <w:widowControl/>
        <w:snapToGrid w:val="0"/>
        <w:spacing w:line="24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582A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□運転免許証、□運転経歴証明書</w:t>
      </w:r>
      <w:r w:rsidRPr="00031AD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（ただし、交付年月日が平成24年4月1日以降のものに限ります。）</w:t>
      </w:r>
      <w:r w:rsidRPr="00582A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、□パスポート、</w:t>
      </w:r>
    </w:p>
    <w:p w:rsidR="00337CC3" w:rsidRDefault="00337CC3" w:rsidP="00337CC3">
      <w:pPr>
        <w:widowControl/>
        <w:snapToGrid w:val="0"/>
        <w:spacing w:line="24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582A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□身体障害者手帳、□精神障害者保健福祉手帳、□療育手帳、□在留カード、□特別永住者証明書</w:t>
      </w:r>
    </w:p>
    <w:p w:rsidR="00337CC3" w:rsidRPr="00582AF6" w:rsidRDefault="00337CC3" w:rsidP="00337CC3">
      <w:pPr>
        <w:widowControl/>
        <w:snapToGrid w:val="0"/>
        <w:spacing w:line="24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:rsidR="00DC7B93" w:rsidRDefault="00337CC3" w:rsidP="00031ADE">
      <w:pPr>
        <w:widowControl/>
        <w:snapToGrid w:val="0"/>
        <w:spacing w:line="24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582A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□写真付き学生証、□写真付き身分証明書、□写真付き社員証、</w:t>
      </w:r>
    </w:p>
    <w:p w:rsidR="00DC7B93" w:rsidRDefault="00337CC3" w:rsidP="00031ADE">
      <w:pPr>
        <w:widowControl/>
        <w:snapToGrid w:val="0"/>
        <w:spacing w:line="24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582A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□写真付き資格証明書</w:t>
      </w:r>
    </w:p>
    <w:p w:rsidR="00337CC3" w:rsidRPr="00582AF6" w:rsidRDefault="00337CC3" w:rsidP="00031ADE">
      <w:pPr>
        <w:widowControl/>
        <w:snapToGrid w:val="0"/>
        <w:spacing w:line="24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582A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（船員手帳、海技免状、狩猟・空気銃所持許可証、宅地建物取引主任者証、電気工事士免状、無線従事者免許証、認定電気工事従事者認定証、特種電気工事資格者認定証、耐空検査員の証、航空従事者技能証明書、運航管理者技能検定合格証明書、動力車操縦者運転免許証、教習資格認定証、検定合格証</w:t>
      </w:r>
      <w:r w:rsidRPr="00031AD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（警備員に関する検定の合格証）</w:t>
      </w:r>
      <w:r w:rsidRPr="00582A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等）</w:t>
      </w:r>
    </w:p>
    <w:p w:rsidR="00337CC3" w:rsidRPr="00031ADE" w:rsidRDefault="00031ADE" w:rsidP="00031ADE">
      <w:pPr>
        <w:snapToGrid w:val="0"/>
        <w:spacing w:line="220" w:lineRule="atLeast"/>
        <w:ind w:firstLineChars="100" w:firstLine="180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※</w:t>
      </w:r>
      <w:r w:rsidR="00DC7B9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以上</w:t>
      </w:r>
      <w:r w:rsidR="00D860E2" w:rsidRPr="00031AD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のものは</w:t>
      </w:r>
      <w:r w:rsidR="00337CC3" w:rsidRPr="00031AD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氏名、および生年月日または住所（以下「個人識別事項」といいます）が記載されているもので、提出時において有効なものに限ります。</w:t>
      </w:r>
    </w:p>
    <w:p w:rsidR="00337CC3" w:rsidRPr="00582AF6" w:rsidRDefault="00337CC3" w:rsidP="00337CC3">
      <w:pPr>
        <w:widowControl/>
        <w:snapToGrid w:val="0"/>
        <w:spacing w:line="22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:rsidR="00337CC3" w:rsidRPr="00582AF6" w:rsidRDefault="00337CC3" w:rsidP="00337CC3">
      <w:pPr>
        <w:widowControl/>
        <w:snapToGrid w:val="0"/>
        <w:spacing w:line="22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582A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□税理士証票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="00D860E2" w:rsidRPr="00031AD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（</w:t>
      </w:r>
      <w:r w:rsidRPr="00031AD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提出時において有効なものに限ります</w:t>
      </w:r>
      <w:r w:rsidR="00D860E2" w:rsidRPr="00031AD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）</w:t>
      </w:r>
    </w:p>
    <w:p w:rsidR="00337CC3" w:rsidRDefault="00337CC3" w:rsidP="00337CC3">
      <w:pPr>
        <w:widowControl/>
        <w:snapToGrid w:val="0"/>
        <w:spacing w:line="22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582A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□戦傷病者手帳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="00D860E2" w:rsidRPr="00031AD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（</w:t>
      </w:r>
      <w:r w:rsidRPr="00031AD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提出時において有効なものに限ります</w:t>
      </w:r>
      <w:r w:rsidR="00D860E2" w:rsidRPr="00031AD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）</w:t>
      </w:r>
    </w:p>
    <w:p w:rsidR="007B16F4" w:rsidRDefault="007B16F4" w:rsidP="00337CC3">
      <w:pPr>
        <w:widowControl/>
        <w:snapToGrid w:val="0"/>
        <w:spacing w:line="22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―――――――――――――――――――――――――――――――――――――――――――――――</w:t>
      </w:r>
      <w:bookmarkStart w:id="0" w:name="_GoBack"/>
      <w:bookmarkEnd w:id="0"/>
    </w:p>
    <w:p w:rsidR="007B16F4" w:rsidRDefault="007B16F4" w:rsidP="007B16F4">
      <w:pPr>
        <w:widowControl/>
        <w:snapToGrid w:val="0"/>
        <w:spacing w:line="220" w:lineRule="atLeast"/>
        <w:ind w:firstLineChars="100" w:firstLine="22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337CC3" w:rsidRPr="00D04351" w:rsidRDefault="007B16F4" w:rsidP="00DC7B93">
      <w:pPr>
        <w:widowControl/>
        <w:snapToGrid w:val="0"/>
        <w:spacing w:line="220" w:lineRule="atLeast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 w:rsidRPr="00D04351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●</w:t>
      </w:r>
      <w:r w:rsidR="00337CC3" w:rsidRPr="00D04351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上記書類の提出が困難な場合は、以下の書類のうち、2つ以上の書類</w:t>
      </w:r>
    </w:p>
    <w:p w:rsidR="00337CC3" w:rsidRPr="00DC7B93" w:rsidRDefault="00DC7B93" w:rsidP="00DC7B93">
      <w:pPr>
        <w:widowControl/>
        <w:ind w:firstLineChars="100" w:firstLine="18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※</w:t>
      </w:r>
      <w:r w:rsidR="00337CC3" w:rsidRPr="00DC7B9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ただし、番号を確認するための書類として個人番号カード（表面および裏面）を提示する場合は、以下の書類は不要です。</w:t>
      </w:r>
    </w:p>
    <w:p w:rsidR="00DC7B93" w:rsidRDefault="00337CC3" w:rsidP="00337CC3">
      <w:pPr>
        <w:widowControl/>
        <w:snapToGrid w:val="0"/>
        <w:spacing w:line="22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582A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□国民健康保険、健康保険、船員保険、後期高齢者医療若しくは介護保険の被保険者証、</w:t>
      </w:r>
    </w:p>
    <w:p w:rsidR="00D04351" w:rsidRDefault="00337CC3" w:rsidP="00337CC3">
      <w:pPr>
        <w:widowControl/>
        <w:snapToGrid w:val="0"/>
        <w:spacing w:line="22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582A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□健康保険日雇特例被保険者手帳、□国家公務員共済組合若しくは地方公務員共済組合の組合員証、</w:t>
      </w:r>
    </w:p>
    <w:p w:rsidR="00337CC3" w:rsidRPr="00582AF6" w:rsidRDefault="00337CC3" w:rsidP="00337CC3">
      <w:pPr>
        <w:widowControl/>
        <w:snapToGrid w:val="0"/>
        <w:spacing w:line="22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582A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□私立学校教職員共済制度の加入者証、□国民年金手帳、□児童扶養手当証書、□特別児童扶養手当証書</w:t>
      </w:r>
    </w:p>
    <w:p w:rsidR="007B16F4" w:rsidRPr="00582AF6" w:rsidRDefault="007B16F4" w:rsidP="007B16F4">
      <w:pPr>
        <w:widowControl/>
        <w:snapToGrid w:val="0"/>
        <w:spacing w:line="22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:rsidR="00D04351" w:rsidRDefault="00337CC3" w:rsidP="00337CC3">
      <w:pPr>
        <w:widowControl/>
        <w:snapToGrid w:val="0"/>
        <w:spacing w:line="22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582A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□学生証（写真なし）、□身分証明書（写真なし）、□社員証（写真なし）、</w:t>
      </w:r>
    </w:p>
    <w:p w:rsidR="00337CC3" w:rsidRPr="00031ADE" w:rsidRDefault="00337CC3" w:rsidP="00337CC3">
      <w:pPr>
        <w:widowControl/>
        <w:snapToGrid w:val="0"/>
        <w:spacing w:line="22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 w:rsidRPr="00582A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□資格証明書（写真なし）</w:t>
      </w:r>
      <w:r w:rsidRPr="00031AD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（生活保護受給者証、恩給等の証書等）</w:t>
      </w:r>
    </w:p>
    <w:p w:rsidR="00337CC3" w:rsidRPr="00031ADE" w:rsidRDefault="00031ADE" w:rsidP="007B16F4">
      <w:pPr>
        <w:widowControl/>
        <w:snapToGrid w:val="0"/>
        <w:spacing w:line="220" w:lineRule="atLeast"/>
        <w:ind w:firstLineChars="100" w:firstLine="18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 w:rsidRPr="00031AD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※</w:t>
      </w:r>
      <w:r w:rsidR="00DC7B9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以上</w:t>
      </w:r>
      <w:r w:rsidR="008E2CFB" w:rsidRPr="00031AD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のものは</w:t>
      </w:r>
      <w:r w:rsidR="00337CC3" w:rsidRPr="00031AD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個人識別事項が記載されているもので、提出時において有効なものに限ります。</w:t>
      </w:r>
    </w:p>
    <w:p w:rsidR="007B16F4" w:rsidRPr="00582AF6" w:rsidRDefault="007B16F4" w:rsidP="007B16F4">
      <w:pPr>
        <w:widowControl/>
        <w:snapToGrid w:val="0"/>
        <w:spacing w:line="22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:rsidR="00337CC3" w:rsidRPr="00582AF6" w:rsidRDefault="00337CC3" w:rsidP="00337CC3">
      <w:pPr>
        <w:widowControl/>
        <w:snapToGrid w:val="0"/>
        <w:spacing w:line="22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582A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□国税、地方税、社会保険料、公共料金の領収書、□納税証明書</w:t>
      </w:r>
    </w:p>
    <w:p w:rsidR="00337CC3" w:rsidRPr="00582AF6" w:rsidRDefault="00031ADE" w:rsidP="00031ADE">
      <w:pPr>
        <w:widowControl/>
        <w:snapToGrid w:val="0"/>
        <w:spacing w:line="220" w:lineRule="atLeast"/>
        <w:ind w:firstLineChars="100" w:firstLine="18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031AD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※</w:t>
      </w:r>
      <w:r w:rsidR="00DC7B9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以上</w:t>
      </w:r>
      <w:r w:rsidR="00DC7B93" w:rsidRPr="00031AD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のものは</w:t>
      </w:r>
      <w:r w:rsidR="00337CC3" w:rsidRPr="00031AD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領収日付の押印または発行年月日、および個人識別事項が記載されているもので、提出時において領収日付または発行年月日が6か月以内のものに限ります。</w:t>
      </w:r>
    </w:p>
    <w:p w:rsidR="007B16F4" w:rsidRPr="00582AF6" w:rsidRDefault="007B16F4" w:rsidP="007B16F4">
      <w:pPr>
        <w:widowControl/>
        <w:snapToGrid w:val="0"/>
        <w:spacing w:line="22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:rsidR="00D04351" w:rsidRDefault="00337CC3" w:rsidP="00337CC3">
      <w:pPr>
        <w:widowControl/>
        <w:snapToGrid w:val="0"/>
        <w:spacing w:line="22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582A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□印鑑登録証明書、□戸籍の附票の写し</w:t>
      </w:r>
      <w:r w:rsidRPr="008E2CF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（謄本若しくは抄本も可）</w:t>
      </w:r>
      <w:r w:rsidRPr="00582A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、□住民票の写し、□住民票記録事項証明書、</w:t>
      </w:r>
    </w:p>
    <w:p w:rsidR="00337CC3" w:rsidRPr="00582AF6" w:rsidRDefault="00337CC3" w:rsidP="00337CC3">
      <w:pPr>
        <w:widowControl/>
        <w:snapToGrid w:val="0"/>
        <w:spacing w:line="22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582A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□母子健康手帳</w:t>
      </w:r>
    </w:p>
    <w:p w:rsidR="00337CC3" w:rsidRPr="00031ADE" w:rsidRDefault="00031ADE" w:rsidP="00031ADE">
      <w:pPr>
        <w:widowControl/>
        <w:snapToGrid w:val="0"/>
        <w:spacing w:line="220" w:lineRule="atLeast"/>
        <w:ind w:firstLineChars="100" w:firstLine="18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 w:rsidRPr="00031AD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※</w:t>
      </w:r>
      <w:r w:rsidR="00DC7B9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以上</w:t>
      </w:r>
      <w:r w:rsidR="00DC7B93" w:rsidRPr="00031AD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のものは</w:t>
      </w:r>
      <w:r w:rsidR="00337CC3" w:rsidRPr="00031AD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個人識別事項が記載されているもので、提出時において有効なものまたは発行もしくは発給された日から6か月以内のものに限ります。</w:t>
      </w:r>
    </w:p>
    <w:p w:rsidR="007B16F4" w:rsidRPr="00582AF6" w:rsidRDefault="007B16F4" w:rsidP="007B16F4">
      <w:pPr>
        <w:widowControl/>
        <w:snapToGrid w:val="0"/>
        <w:spacing w:line="22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:rsidR="00DC7B93" w:rsidRDefault="00337CC3" w:rsidP="00337CC3">
      <w:pPr>
        <w:widowControl/>
        <w:snapToGrid w:val="0"/>
        <w:spacing w:line="22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582A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□源泉徴収票</w:t>
      </w:r>
      <w:r w:rsidRPr="00DC7B9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（給与所得の源泉徴収票、退職所得の源泉徴収票、公的年金等の源泉徴収票）</w:t>
      </w:r>
      <w:r w:rsidRPr="00582A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、</w:t>
      </w:r>
    </w:p>
    <w:p w:rsidR="00DC7B93" w:rsidRDefault="00337CC3" w:rsidP="00337CC3">
      <w:pPr>
        <w:widowControl/>
        <w:snapToGrid w:val="0"/>
        <w:spacing w:line="22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582A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□支払通知書</w:t>
      </w:r>
      <w:r w:rsidRPr="00031AD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（配当等とみなす金額に関する支払通知書、オープン型証券投資信託収益の分配の支払通知書、上場株式配当等の支払通知書）</w:t>
      </w:r>
      <w:r w:rsidRPr="00582A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、</w:t>
      </w:r>
    </w:p>
    <w:p w:rsidR="00337CC3" w:rsidRPr="00582AF6" w:rsidRDefault="00337CC3" w:rsidP="00337CC3">
      <w:pPr>
        <w:widowControl/>
        <w:snapToGrid w:val="0"/>
        <w:spacing w:line="22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582A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□特定口座年間取引報告書</w:t>
      </w:r>
    </w:p>
    <w:p w:rsidR="00E766CA" w:rsidRDefault="00031ADE" w:rsidP="00031ADE">
      <w:pPr>
        <w:snapToGrid w:val="0"/>
        <w:spacing w:line="220" w:lineRule="atLeast"/>
        <w:ind w:firstLineChars="100" w:firstLine="180"/>
      </w:pPr>
      <w:r w:rsidRPr="00031AD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※</w:t>
      </w:r>
      <w:r w:rsidR="00DC7B9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以上</w:t>
      </w:r>
      <w:r w:rsidR="00DC7B93" w:rsidRPr="00031AD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のものは</w:t>
      </w:r>
      <w:r w:rsidR="00337CC3" w:rsidRPr="00031AD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個人識別事項が記載されているものに限ります</w:t>
      </w:r>
      <w:r w:rsidR="00337CC3" w:rsidRPr="00582A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。</w:t>
      </w:r>
    </w:p>
    <w:sectPr w:rsidR="00E766CA" w:rsidSect="00337C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33EDD"/>
    <w:multiLevelType w:val="hybridMultilevel"/>
    <w:tmpl w:val="7DDA765A"/>
    <w:lvl w:ilvl="0" w:tplc="3D0A20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C3"/>
    <w:rsid w:val="00031ADE"/>
    <w:rsid w:val="00337CC3"/>
    <w:rsid w:val="007B16F4"/>
    <w:rsid w:val="008E2CFB"/>
    <w:rsid w:val="00D04351"/>
    <w:rsid w:val="00D860E2"/>
    <w:rsid w:val="00DC7B93"/>
    <w:rsid w:val="00E7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FD847F-F56B-45D1-80CD-2F6B46AC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C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長谷川勝司</dc:creator>
  <cp:keywords/>
  <dc:description/>
  <cp:lastModifiedBy>長谷川勝司</cp:lastModifiedBy>
  <cp:revision>3</cp:revision>
  <dcterms:created xsi:type="dcterms:W3CDTF">2015-12-07T09:11:00Z</dcterms:created>
  <dcterms:modified xsi:type="dcterms:W3CDTF">2015-12-08T08:31:00Z</dcterms:modified>
</cp:coreProperties>
</file>